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8F" w:rsidRPr="00D2098F" w:rsidRDefault="00D2098F" w:rsidP="00D209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компетенции личностного самосовершенствования у воспитанников учреждения на занятиях </w:t>
      </w:r>
      <w:r w:rsidRPr="00D2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объединения «Мастер на все руки»</w:t>
      </w:r>
    </w:p>
    <w:p w:rsidR="00FA0D4D" w:rsidRPr="00A62B94" w:rsidRDefault="003375F6" w:rsidP="00A62B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формированию</w:t>
      </w:r>
      <w:r w:rsidR="00FA0D4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ностного самосовершенствования </w:t>
      </w:r>
      <w:r w:rsidR="00FA0D4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правила личной гигиены, забота о собственном здоровье, внутренняя экологическая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0D4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качеств, связанных с основами безопасной жизнедеятельности.  Умение анализировать ситуацию, сравнивать, выделять главное, решать проблему, способность к самосовершенствованию и умение дать адекватную самооценку</w:t>
      </w:r>
      <w:r w:rsidR="00323D0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A0D4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 ситуации, быть ответственным, самостоятельным, уметь творить и сотрудничать – вот с чем нужно войти в социум нашим выпускникам. И надо построить процесс обучения так, чтобы не только доступно всё рассказать и показать, но и научить мыслить, привить навыки практических действий нашим воспитанникам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главная цель моей деятельности на занятиях по программе творческого объединения «Мастер на все руки»: помочь воспитаннику открыть самого себя. Показать мир, существующий не только вокруг, но и внутри каждого, ведь </w:t>
      </w:r>
      <w:r w:rsidR="00D20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 компетенции </w:t>
      </w:r>
      <w:r w:rsidR="00FA0D4D" w:rsidRPr="00A62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личностного</w:t>
      </w:r>
      <w:r w:rsidR="00FA0D4D"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самосовершенствования  начинается с пробуждения интереса к самому себе, утверждения своего «я».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дети получили практические навыки, знания и умения, компетентности, которые они смогут применить уже сейчас, и в будущем.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стараюсь решить в своей педагогической деятельности следующие задачи: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раскрыть творческие</w:t>
      </w:r>
      <w:r w:rsidR="00323D0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способности, интеллектуальный 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3D0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 потенциал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воспитанника;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привить навыки самостоятельной работы, подготовить воспитанников к осознанному выбору профессии;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формировать способности взять на себя ответственность за принятое решение, умение оценить результат своей деятельности, воспитать взаимопомощь, самоопределение, самовыражение.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занятиях особое внимание уделяю творческой деятельности воспитанников, которая включает инициативу и самостоятельность каждого ребенка. Это достигается применением в методике обучения "скрытых" образцов, преобладанием заданий проблемного характера, наличием системы специальных творческих заданий, а если проще сказать применение</w:t>
      </w:r>
      <w:r w:rsidR="00903BBC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03BBC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облемного обучения.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</w:t>
      </w:r>
      <w:r w:rsidR="004E323B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метод проектов, задача которого стимулировать интерес детей, формировать познавательную активность, учить самостоятельности через индивидуальную и групповую деятельность,  работу в парах. 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“Человек рожден для мысли и действия”,-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говорили древние мудрецы. Проектная деятельность воспитанников – сфера, где необходим союз между знаниями и умениями, теорией и практикой.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Особое внимание уделяю </w:t>
      </w:r>
      <w:proofErr w:type="spellStart"/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технологиям:</w:t>
      </w:r>
    </w:p>
    <w:p w:rsidR="00FA0D4D" w:rsidRPr="00A62B94" w:rsidRDefault="00903BBC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дозирую учебную нагрузку,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выстраиваю занятия: с учетом динамичности детей</w:t>
      </w:r>
      <w:r w:rsidR="004E323B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работоспособности.</w:t>
      </w:r>
    </w:p>
    <w:p w:rsidR="00903BBC" w:rsidRPr="00A62B94" w:rsidRDefault="00A62B94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уделяю внимание экологическому воспитанию. Т</w:t>
      </w:r>
      <w:r w:rsidR="00903BBC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при изучении темы «Технологии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древесины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знакомлю, воспитанников с технологией обработки древесины, сообщаю основные сведения об экологически чистых древесных материалах, воспитанники узнают, почему древесина обладает наилучшими гигиеническими свойствами, что правильно подобранный материал защищает от не</w:t>
      </w:r>
      <w:r w:rsidR="00323D0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факторов внешней среды, от че</w:t>
      </w:r>
      <w:r w:rsidR="00323D0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немалой степени зависит  здоровье и самочувствие  человека.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Обучая детей работе с ручными столярными инструментами, уделяю внимание правилам безопасной работы и санитарно-гигиеническим требованиям, </w:t>
      </w:r>
      <w:r w:rsidR="00F8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акцентирую на то, 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невыполнение этих правил приводит к преждевременной усталости,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травмам, 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неправильное положение корпуса</w:t>
      </w:r>
      <w:r w:rsidR="004E323B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появлению сутулости, развитию близорукости.</w:t>
      </w:r>
    </w:p>
    <w:p w:rsidR="00FA0D4D" w:rsidRPr="00A62B94" w:rsidRDefault="00B93119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такой работы воспитанники формируют привычку, заботиться о своем здоровье, воспитывают сознательное и активное отношение к нему, это способствует развитию не только компетенции личностного самосовершенствования, но и </w:t>
      </w:r>
      <w:r w:rsidR="00A62B94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компетенций: 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учебно-познавательной, общекультурной</w:t>
      </w:r>
      <w:r w:rsidR="00A62B94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94" w:rsidRPr="00A62B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социально-трудовой.</w:t>
      </w:r>
    </w:p>
    <w:p w:rsidR="00FA0D4D" w:rsidRPr="00A62B94" w:rsidRDefault="00B93119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большое внимание также уделяю безопасным приемам труда с инструмента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оборудованием. Систематически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инструктаж по ТБ. Особое внима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придаю культуре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бережно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отношению</w:t>
      </w:r>
      <w:r w:rsidR="00323D0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оборудованию,</w:t>
      </w:r>
      <w:r w:rsidR="00EC0AA6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инструментам, </w:t>
      </w:r>
      <w:r w:rsidR="00FA0D4D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рациональному использованию материалов.</w:t>
      </w:r>
    </w:p>
    <w:p w:rsidR="00FA0D4D" w:rsidRPr="00A62B94" w:rsidRDefault="00B93119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323B" w:rsidRPr="00A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стараюсь 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содержание тру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да по профессиям изучаемых видах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обработки мате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риалов, о предметах и орудиях 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труда, о выпускаемой продукции, о значении конкретных профессий в обществ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енном производстве. </w:t>
      </w:r>
      <w:proofErr w:type="gramStart"/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по истории профессий, перспективах их развития, о гениях-самоучках изобре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тателях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конкретно рассказываю 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показываю с применением информационных средств обучения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какой професси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нальной 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применяются операции, выполняемые 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воспитанниками 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занятии</w:t>
      </w:r>
      <w:r w:rsidR="004E323B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знания, умения и навыки нужны для их выполне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>ния в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производственных условиях, тем</w:t>
      </w:r>
      <w:r w:rsidR="00EC0AA6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стараюсь оказать помощь в выборе профессии</w:t>
      </w:r>
      <w:r w:rsidR="00A62B94"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воспитанникам.</w:t>
      </w:r>
      <w:proofErr w:type="gramEnd"/>
    </w:p>
    <w:p w:rsidR="00FA0D4D" w:rsidRDefault="00FA0D4D" w:rsidP="00A62B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найти себя, обрести уверенность в себе и своих силах, развить их способности, дать навыки самосовершенствования вот в чем и заключается результат интеграции всех видов образовательной деятельности, в том числе и дополнительного образования.</w:t>
      </w:r>
    </w:p>
    <w:p w:rsidR="003375F6" w:rsidRDefault="003375F6" w:rsidP="003375F6">
      <w:pPr>
        <w:shd w:val="clear" w:color="auto" w:fill="FFFFFF"/>
        <w:spacing w:after="0" w:line="360" w:lineRule="auto"/>
        <w:ind w:firstLine="708"/>
        <w:jc w:val="right"/>
        <w:rPr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инструктор по труду</w:t>
      </w:r>
      <w:r w:rsidRPr="003375F6">
        <w:rPr>
          <w:sz w:val="52"/>
          <w:szCs w:val="52"/>
        </w:rPr>
        <w:t xml:space="preserve"> </w:t>
      </w:r>
    </w:p>
    <w:p w:rsidR="003375F6" w:rsidRDefault="003375F6" w:rsidP="003375F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F6">
        <w:rPr>
          <w:rFonts w:ascii="Times New Roman" w:hAnsi="Times New Roman" w:cs="Times New Roman"/>
          <w:sz w:val="28"/>
          <w:szCs w:val="28"/>
        </w:rPr>
        <w:t xml:space="preserve">ГБУ </w:t>
      </w:r>
      <w:r w:rsidRPr="00337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«Старооскольский центр развития и </w:t>
      </w:r>
    </w:p>
    <w:p w:rsidR="003375F6" w:rsidRDefault="003375F6" w:rsidP="003375F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7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социализации </w:t>
      </w:r>
      <w:r w:rsidRPr="003375F6">
        <w:rPr>
          <w:rFonts w:ascii="Times New Roman" w:hAnsi="Times New Roman" w:cs="Times New Roman"/>
          <w:sz w:val="28"/>
          <w:szCs w:val="28"/>
        </w:rPr>
        <w:t xml:space="preserve">детей физкультурно-спортивной </w:t>
      </w:r>
    </w:p>
    <w:p w:rsidR="003375F6" w:rsidRPr="003375F6" w:rsidRDefault="003375F6" w:rsidP="003375F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75F6">
        <w:rPr>
          <w:rFonts w:ascii="Times New Roman" w:hAnsi="Times New Roman" w:cs="Times New Roman"/>
          <w:sz w:val="28"/>
          <w:szCs w:val="28"/>
        </w:rPr>
        <w:t>направленности</w:t>
      </w:r>
      <w:r w:rsidRPr="00337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«Старт»</w:t>
      </w:r>
    </w:p>
    <w:p w:rsidR="00FA0D4D" w:rsidRPr="00A62B94" w:rsidRDefault="00FA0D4D" w:rsidP="00A62B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9F" w:rsidRPr="00A62B94" w:rsidRDefault="0060119F" w:rsidP="00A62B94">
      <w:pPr>
        <w:spacing w:line="360" w:lineRule="auto"/>
        <w:rPr>
          <w:sz w:val="28"/>
          <w:szCs w:val="28"/>
        </w:rPr>
      </w:pPr>
    </w:p>
    <w:sectPr w:rsidR="0060119F" w:rsidRPr="00A6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E"/>
    <w:rsid w:val="00323D0D"/>
    <w:rsid w:val="003375F6"/>
    <w:rsid w:val="00450D0E"/>
    <w:rsid w:val="004E323B"/>
    <w:rsid w:val="0060119F"/>
    <w:rsid w:val="00903BBC"/>
    <w:rsid w:val="00A62B94"/>
    <w:rsid w:val="00B93119"/>
    <w:rsid w:val="00D2098F"/>
    <w:rsid w:val="00EC0AA6"/>
    <w:rsid w:val="00F82BF4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2017-01-17T07:46:00Z</dcterms:created>
  <dcterms:modified xsi:type="dcterms:W3CDTF">2017-05-17T07:24:00Z</dcterms:modified>
</cp:coreProperties>
</file>