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BD" w:rsidRDefault="003364BD" w:rsidP="003364BD">
      <w:pPr>
        <w:pStyle w:val="a3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9500" cy="8878526"/>
            <wp:effectExtent l="0" t="0" r="0" b="0"/>
            <wp:docPr id="1" name="Рисунок 1" descr="C:\Users\Admin\Desktop\2023-11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3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0" t="5808" b="6105"/>
                    <a:stretch/>
                  </pic:blipFill>
                  <pic:spPr bwMode="auto">
                    <a:xfrm>
                      <a:off x="0" y="0"/>
                      <a:ext cx="6158394" cy="88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4BD" w:rsidRDefault="003364BD" w:rsidP="003364BD">
      <w:pPr>
        <w:pStyle w:val="a3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lastRenderedPageBreak/>
        <w:t>- открытости результатов для педагогов и родителей.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7A8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>Функции аттестации.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 в целом и каждого объединения в частности аттестация выполняет целый ряд функций: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учебную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>, так как создает дополнительные условия для обобщения и осмысления воспитанником полученных теоретических и практических знаний, умений и навыков;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>, так как является стимулом к расширению познавательных интересов и потребностей ребенка;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развивающую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>, так как позволяет детям осознать уровень их актуального развития и определить перспективы;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коррекционную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>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д) социально-психологическую, так как дает каждому вос</w:t>
      </w:r>
      <w:r w:rsidR="001A031B">
        <w:rPr>
          <w:rFonts w:ascii="Times New Roman" w:eastAsia="Times New Roman" w:hAnsi="Times New Roman" w:cs="Times New Roman"/>
          <w:sz w:val="28"/>
          <w:szCs w:val="28"/>
        </w:rPr>
        <w:t>питаннику возможность пережить «ситуацию успеха»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A0B6D" w:rsidRPr="002C7A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успеваемости </w:t>
      </w:r>
      <w:proofErr w:type="gramStart"/>
      <w:r w:rsidR="008A0B6D" w:rsidRPr="002C7A8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2.1. Текущий контроль успеваемости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осуществляется педагогом по каждой изученной теме.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2.2. Содержание материала  контроля определяется педагогом на основании содержания программного материала.</w:t>
      </w:r>
    </w:p>
    <w:p w:rsidR="008A0B6D" w:rsidRPr="008A0B6D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 xml:space="preserve">. Форму текущего контроля определяет педагог с учетом контингента обучающихся, уровня </w:t>
      </w:r>
      <w:proofErr w:type="spellStart"/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 xml:space="preserve"> детей, содержания учебного материала, используемых им образовательных технологий и др.</w:t>
      </w:r>
    </w:p>
    <w:p w:rsidR="008A0B6D" w:rsidRPr="008A0B6D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>Текущий контроль может проводиться в следующих формах: творческие работы, самостоятельные работы репродуктивного характера; выставки;  </w:t>
      </w:r>
      <w:proofErr w:type="spellStart"/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 xml:space="preserve"> работы;  вопросники, тестирование;  концертное прослушивание;  защита творческих работ, проектов; конференция; фестиваль; олимпиада; соревнование;  турнир; сдача нормативов.</w:t>
      </w:r>
      <w:proofErr w:type="gramEnd"/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3.   Промежуточная  аттестация </w:t>
      </w:r>
      <w:proofErr w:type="gramStart"/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3.1. Промежуточная аттестация проводится как оценка результатов обучения за определённый промежуток учебного времени – полугодие, год.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3.2.  Промежуточная аттестация обучающихся включает в себя проверку теоретических знаний и практических умений и навыков.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может проводиться в следующих формах: творческие работы, самостоятельные работы репродуктивного характера; отчетные выставки;  </w:t>
      </w:r>
      <w:proofErr w:type="spellStart"/>
      <w:r w:rsidRPr="008A0B6D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работы;  вопросники, тестирование;  концертное прослушивание;  защита творческих работ, проектов; конференция; фестиваль; олимпиада; соревнование;  турнир; сдача нормативов.</w:t>
      </w:r>
      <w:proofErr w:type="gramEnd"/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</w:t>
      </w:r>
      <w:r w:rsidRPr="008A0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8A0B6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 педагогом дополнительного образования.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3.4. Материалы для промежуточной аттестации разрабатываются с учетом дополнительных образовательных программ 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3.5. Промежуточная аттестация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в п</w:t>
      </w:r>
      <w:r w:rsidR="001A031B">
        <w:rPr>
          <w:rFonts w:ascii="Times New Roman" w:eastAsia="Times New Roman" w:hAnsi="Times New Roman" w:cs="Times New Roman"/>
          <w:sz w:val="28"/>
          <w:szCs w:val="28"/>
        </w:rPr>
        <w:t>ериод с 20 по 30 декабря и с 20 по 3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F22E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4.   Итоговая  аттестация </w:t>
      </w:r>
      <w:proofErr w:type="gramStart"/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4.1.Итоговая аттестация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окончанию  обучения  по дополнительной образовательной программе.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4.2.Итоговая аттестация обучающихся может проводиться в следующих формах:  творческие работы,  отчетные выставки,     отчетные концерты, защита творческих работ, (проектов), конференция, фестиваль, олимпиада, соревнование, турнир, сдача нормативов.</w:t>
      </w:r>
      <w:proofErr w:type="gramEnd"/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итоговой аттестации формируется аттестационная комиссия, в состав которой входят представители администрации учреждения, педагоги дополнительного образования, имеющие высшую квалификационную категорию. 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4.4. Результаты итоговой аттестации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должны оцениваться таким образом, чтобы можно было определить: </w:t>
      </w:r>
    </w:p>
    <w:p w:rsidR="008A0B6D" w:rsidRPr="008A0B6D" w:rsidRDefault="001A031B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>насколько достигнуты прогнозируемые результаты дополнительной образовательной программы каждым обучающимся;</w:t>
      </w:r>
    </w:p>
    <w:p w:rsidR="008A0B6D" w:rsidRPr="008A0B6D" w:rsidRDefault="001A031B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>полноту выполнения дополнительной образовательной программы;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результативность самостоятельной деятельности обучающегося в течение всех годов обучения.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4.5. Параметры подведения итогов: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(%), 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>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8A0B6D">
        <w:rPr>
          <w:rFonts w:ascii="Times New Roman" w:eastAsia="Times New Roman" w:hAnsi="Times New Roman" w:cs="Times New Roman"/>
          <w:sz w:val="28"/>
          <w:szCs w:val="28"/>
        </w:rPr>
        <w:t>неосвоения</w:t>
      </w:r>
      <w:proofErr w:type="spell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детьми образовательной программы;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необходимость коррекции программы.</w:t>
      </w:r>
    </w:p>
    <w:p w:rsidR="008A0B6D" w:rsidRPr="008A0B6D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8A0B6D" w:rsidRPr="008A0B6D">
        <w:rPr>
          <w:rFonts w:ascii="Times New Roman" w:eastAsia="Times New Roman" w:hAnsi="Times New Roman" w:cs="Times New Roman"/>
          <w:sz w:val="28"/>
          <w:szCs w:val="28"/>
        </w:rPr>
        <w:t>Критерии оценки результативности.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Критерии оценки уровня теоретической подготовки: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A0B6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– у </w:t>
      </w:r>
      <w:proofErr w:type="gramStart"/>
      <w:r w:rsidRPr="008A0B6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объём усвоенных знаний составляет 70-50%; сочетает специальную терминологию с бытовой;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низкий  уровень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Критерии оценки уровня практической подготовки: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B6D">
        <w:rPr>
          <w:rFonts w:ascii="Times New Roman" w:eastAsia="Times New Roman" w:hAnsi="Times New Roman" w:cs="Times New Roman"/>
          <w:b/>
          <w:sz w:val="28"/>
          <w:szCs w:val="28"/>
        </w:rPr>
        <w:t>низкий уровень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- ребёнок овладел менее чем 50%, предусмотренных умений и навыков;</w:t>
      </w:r>
      <w:r w:rsidR="002C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>ребёнок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</w:r>
    </w:p>
    <w:p w:rsidR="008A0B6D" w:rsidRPr="002C7A8E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8A0B6D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итоговой аттестации фиксируются в «Протоколе» итоговой атт</w:t>
      </w:r>
      <w:r w:rsidR="001A031B">
        <w:rPr>
          <w:rFonts w:ascii="Times New Roman" w:eastAsia="Times New Roman" w:hAnsi="Times New Roman" w:cs="Times New Roman"/>
          <w:sz w:val="28"/>
          <w:szCs w:val="28"/>
        </w:rPr>
        <w:t>естации обучающихся объединения.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31B" w:rsidRDefault="001A031B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Default="002C7A8E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320" w:rsidRDefault="00A71320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320" w:rsidRDefault="00A71320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320" w:rsidRDefault="00A71320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320" w:rsidRDefault="00A71320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5C" w:rsidRDefault="0055195C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8A0B6D" w:rsidRDefault="008A0B6D" w:rsidP="002C7A8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A0B6D" w:rsidRPr="008A0B6D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7927E0" w:rsidRDefault="007927E0" w:rsidP="007927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результатов</w:t>
      </w:r>
    </w:p>
    <w:p w:rsidR="002C7A8E" w:rsidRPr="007927E0" w:rsidRDefault="008A0B6D" w:rsidP="007927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итоговой атт</w:t>
      </w:r>
      <w:r w:rsidR="002C7A8E" w:rsidRPr="007927E0">
        <w:rPr>
          <w:rFonts w:ascii="Times New Roman" w:eastAsia="Times New Roman" w:hAnsi="Times New Roman" w:cs="Times New Roman"/>
          <w:sz w:val="28"/>
          <w:szCs w:val="28"/>
        </w:rPr>
        <w:t>естации воспитанников</w:t>
      </w:r>
    </w:p>
    <w:p w:rsidR="007927E0" w:rsidRPr="007927E0" w:rsidRDefault="007927E0" w:rsidP="007927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20____- </w:t>
      </w:r>
      <w:r w:rsidRPr="007927E0">
        <w:rPr>
          <w:rFonts w:ascii="Times New Roman" w:eastAsia="Times New Roman" w:hAnsi="Times New Roman" w:cs="Times New Roman"/>
          <w:sz w:val="28"/>
          <w:szCs w:val="28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7E0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8A0B6D" w:rsidRPr="007927E0" w:rsidRDefault="008A0B6D" w:rsidP="007927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7927E0" w:rsidRDefault="007927E0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="008A0B6D" w:rsidRPr="007927E0">
        <w:rPr>
          <w:rFonts w:ascii="Times New Roman" w:eastAsia="Times New Roman" w:hAnsi="Times New Roman" w:cs="Times New Roman"/>
          <w:sz w:val="28"/>
          <w:szCs w:val="28"/>
        </w:rPr>
        <w:t>объединения_________________________________________________</w:t>
      </w:r>
      <w:r w:rsidR="002C7A8E" w:rsidRPr="007927E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C7A8E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Фамилия, имя, отчество педагога</w:t>
      </w:r>
    </w:p>
    <w:p w:rsidR="008A0B6D" w:rsidRPr="007927E0" w:rsidRDefault="002C7A8E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B6D" w:rsidRPr="007927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7927E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2C7A8E" w:rsidRPr="007927E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Форма проведения</w:t>
      </w:r>
    </w:p>
    <w:p w:rsidR="008A0B6D" w:rsidRPr="007927E0" w:rsidRDefault="007927E0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B6D" w:rsidRPr="007927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2C7A8E" w:rsidRPr="007927E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A0B6D" w:rsidRPr="007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Форма оценки результатов: уровень (высокий, средний, низкий)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27E0">
        <w:rPr>
          <w:rFonts w:ascii="Times New Roman" w:eastAsia="Times New Roman" w:hAnsi="Times New Roman" w:cs="Times New Roman"/>
          <w:sz w:val="28"/>
          <w:szCs w:val="28"/>
        </w:rPr>
        <w:t>Результаты итоговой аттестации</w:t>
      </w:r>
    </w:p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8A0B6D" w:rsidRPr="007927E0" w:rsidTr="00B119DD">
        <w:tc>
          <w:tcPr>
            <w:tcW w:w="741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3402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17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6D" w:rsidRPr="007927E0" w:rsidTr="00B119DD">
        <w:tc>
          <w:tcPr>
            <w:tcW w:w="741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6D" w:rsidRPr="007927E0" w:rsidTr="00B119DD">
        <w:tc>
          <w:tcPr>
            <w:tcW w:w="741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B6D" w:rsidRPr="007927E0" w:rsidRDefault="008A0B6D" w:rsidP="002C7A8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0" w:type="pct"/>
        <w:tblInd w:w="288" w:type="dxa"/>
        <w:tblLook w:val="01E0" w:firstRow="1" w:lastRow="1" w:firstColumn="1" w:lastColumn="1" w:noHBand="0" w:noVBand="0"/>
      </w:tblPr>
      <w:tblGrid>
        <w:gridCol w:w="3034"/>
        <w:gridCol w:w="6250"/>
      </w:tblGrid>
      <w:tr w:rsidR="008A0B6D" w:rsidRPr="007927E0" w:rsidTr="00B119DD">
        <w:trPr>
          <w:trHeight w:val="340"/>
        </w:trPr>
        <w:tc>
          <w:tcPr>
            <w:tcW w:w="5000" w:type="pct"/>
            <w:gridSpan w:val="2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аттестовано _________ воспитанников. Из них по результатам аттестации:</w:t>
            </w:r>
          </w:p>
        </w:tc>
      </w:tr>
      <w:tr w:rsidR="008A0B6D" w:rsidRPr="007927E0" w:rsidTr="00B119DD">
        <w:trPr>
          <w:trHeight w:val="340"/>
        </w:trPr>
        <w:tc>
          <w:tcPr>
            <w:tcW w:w="5000" w:type="pct"/>
            <w:gridSpan w:val="2"/>
          </w:tcPr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  <w:r w:rsidR="00A7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A7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чел.   </w:t>
            </w:r>
          </w:p>
          <w:p w:rsidR="008A0B6D" w:rsidRPr="007927E0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 ___________</w:t>
            </w:r>
            <w:r w:rsidR="00A7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чел.        </w:t>
            </w:r>
          </w:p>
          <w:p w:rsidR="008A0B6D" w:rsidRDefault="008A0B6D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низкий уровень _________</w:t>
            </w:r>
            <w:r w:rsidR="00A7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  <w:p w:rsidR="007927E0" w:rsidRPr="007927E0" w:rsidRDefault="007927E0" w:rsidP="002C7A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6D" w:rsidRPr="007927E0" w:rsidTr="00B119DD">
        <w:trPr>
          <w:trHeight w:val="340"/>
        </w:trPr>
        <w:tc>
          <w:tcPr>
            <w:tcW w:w="1634" w:type="pct"/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педагога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6D" w:rsidRPr="007927E0" w:rsidTr="00B119DD">
        <w:trPr>
          <w:trHeight w:val="340"/>
        </w:trPr>
        <w:tc>
          <w:tcPr>
            <w:tcW w:w="1634" w:type="pct"/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членов аттестационной комиссии</w:t>
            </w: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0B6D" w:rsidRPr="007927E0" w:rsidTr="00B119DD">
        <w:trPr>
          <w:trHeight w:val="340"/>
        </w:trPr>
        <w:tc>
          <w:tcPr>
            <w:tcW w:w="1634" w:type="pct"/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6D" w:rsidRPr="007927E0" w:rsidTr="00B119DD">
        <w:trPr>
          <w:trHeight w:val="340"/>
        </w:trPr>
        <w:tc>
          <w:tcPr>
            <w:tcW w:w="1634" w:type="pct"/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B6D" w:rsidRPr="007927E0" w:rsidRDefault="008A0B6D" w:rsidP="008A0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B6D" w:rsidRPr="007927E0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B6D" w:rsidRPr="007927E0" w:rsidRDefault="008A0B6D" w:rsidP="008A0B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0B6D" w:rsidRPr="007927E0" w:rsidSect="005E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D2B"/>
    <w:multiLevelType w:val="multilevel"/>
    <w:tmpl w:val="4252D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97BDE"/>
    <w:multiLevelType w:val="hybridMultilevel"/>
    <w:tmpl w:val="9E4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9446E"/>
    <w:multiLevelType w:val="multilevel"/>
    <w:tmpl w:val="FB9666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60F"/>
    <w:rsid w:val="00027467"/>
    <w:rsid w:val="000F22E8"/>
    <w:rsid w:val="00170291"/>
    <w:rsid w:val="001A031B"/>
    <w:rsid w:val="001E3F2B"/>
    <w:rsid w:val="002C11F3"/>
    <w:rsid w:val="002C7A8E"/>
    <w:rsid w:val="00321D0C"/>
    <w:rsid w:val="003364BD"/>
    <w:rsid w:val="00507701"/>
    <w:rsid w:val="0055195C"/>
    <w:rsid w:val="005B3D7D"/>
    <w:rsid w:val="005E2030"/>
    <w:rsid w:val="005F48A2"/>
    <w:rsid w:val="00710764"/>
    <w:rsid w:val="00733279"/>
    <w:rsid w:val="007927E0"/>
    <w:rsid w:val="007F271C"/>
    <w:rsid w:val="0085460F"/>
    <w:rsid w:val="008A0B6D"/>
    <w:rsid w:val="00A71320"/>
    <w:rsid w:val="00AF2780"/>
    <w:rsid w:val="00B11855"/>
    <w:rsid w:val="00B77779"/>
    <w:rsid w:val="00BD4AEE"/>
    <w:rsid w:val="00C02510"/>
    <w:rsid w:val="00D03F7F"/>
    <w:rsid w:val="00DD7F5E"/>
    <w:rsid w:val="00E93DF1"/>
    <w:rsid w:val="00FC6084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30"/>
  </w:style>
  <w:style w:type="paragraph" w:styleId="1">
    <w:name w:val="heading 1"/>
    <w:basedOn w:val="a"/>
    <w:link w:val="10"/>
    <w:uiPriority w:val="9"/>
    <w:qFormat/>
    <w:rsid w:val="00DD7F5E"/>
    <w:pPr>
      <w:spacing w:before="100" w:beforeAutospacing="1" w:after="100" w:afterAutospacing="1" w:line="288" w:lineRule="atLeast"/>
      <w:jc w:val="center"/>
      <w:outlineLvl w:val="0"/>
    </w:pPr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paragraph" w:styleId="2">
    <w:name w:val="heading 2"/>
    <w:basedOn w:val="a"/>
    <w:next w:val="a"/>
    <w:link w:val="20"/>
    <w:qFormat/>
    <w:rsid w:val="008A0B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7F5E"/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character" w:customStyle="1" w:styleId="20">
    <w:name w:val="Заголовок 2 Знак"/>
    <w:basedOn w:val="a0"/>
    <w:link w:val="2"/>
    <w:rsid w:val="008A0B6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rsid w:val="008A0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A0B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8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8A0B6D"/>
    <w:rPr>
      <w:b/>
      <w:bCs/>
    </w:rPr>
  </w:style>
  <w:style w:type="paragraph" w:styleId="a8">
    <w:name w:val="List Paragraph"/>
    <w:basedOn w:val="a"/>
    <w:uiPriority w:val="34"/>
    <w:qFormat/>
    <w:rsid w:val="008A0B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атья"/>
    <w:rsid w:val="008A0B6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21</cp:revision>
  <cp:lastPrinted>2023-11-08T08:35:00Z</cp:lastPrinted>
  <dcterms:created xsi:type="dcterms:W3CDTF">2014-02-20T10:36:00Z</dcterms:created>
  <dcterms:modified xsi:type="dcterms:W3CDTF">2023-11-13T09:53:00Z</dcterms:modified>
</cp:coreProperties>
</file>